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МИНОБРНАУКИ РОССИИ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высшего образования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«Волгоградский государственный социально-педагогический университет»</w:t>
      </w:r>
    </w:p>
    <w:p w:rsidR="00DA6A7A" w:rsidRPr="00AB2B6C" w:rsidRDefault="001C5940" w:rsidP="00DA6A7A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Факультет психолого-педагогического и социального образования</w:t>
      </w:r>
    </w:p>
    <w:p w:rsidR="00DA6A7A" w:rsidRPr="00AB2B6C" w:rsidRDefault="001C5940" w:rsidP="00DA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Кафедра психологии образования и развития</w:t>
      </w:r>
    </w:p>
    <w:p w:rsidR="00895D08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05A" w:rsidRPr="00F71A90" w:rsidRDefault="00FA505A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5D" w:rsidRDefault="007C025D" w:rsidP="007C025D">
      <w:pPr>
        <w:widowControl w:val="0"/>
        <w:autoSpaceDE w:val="0"/>
        <w:spacing w:line="100" w:lineRule="atLeast"/>
        <w:ind w:left="6237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Приложение к программе учебной дисциплины</w:t>
      </w:r>
    </w:p>
    <w:p w:rsidR="002D1291" w:rsidRDefault="002D1291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291" w:rsidRPr="00F71A90" w:rsidRDefault="002D1291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D08" w:rsidRPr="00F71A90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B2B6C" w:rsidTr="00BC3DE8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A90">
              <w:rPr>
                <w:rFonts w:ascii="Times New Roman" w:hAnsi="Times New Roman" w:cs="Times New Roman"/>
                <w:b/>
                <w:sz w:val="32"/>
                <w:szCs w:val="28"/>
              </w:rPr>
              <w:t>ФОНД ОЦЕНОЧНЫХ СРЕДСТВ</w:t>
            </w:r>
          </w:p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текущего контроля и промежуточной аттестации студентов </w:t>
            </w:r>
            <w:r w:rsidRPr="00F71A90">
              <w:rPr>
                <w:rFonts w:ascii="Times New Roman" w:hAnsi="Times New Roman" w:cs="Times New Roman"/>
                <w:sz w:val="28"/>
                <w:szCs w:val="28"/>
              </w:rPr>
              <w:br/>
              <w:t>по дисциплине</w:t>
            </w:r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«Общепсихологический практикум»</w:t>
            </w:r>
          </w:p>
          <w:p w:rsidR="00AB2B6C" w:rsidRPr="00F71A90" w:rsidRDefault="00AB2B6C" w:rsidP="00FA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Направление 37.03.01 «Психология»</w:t>
            </w: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Профиль «Психология»</w:t>
            </w:r>
          </w:p>
          <w:p w:rsidR="00AB2B6C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AB2B6C" w:rsidRPr="0025679D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 w:rsidRPr="0025679D">
              <w:rPr>
                <w:b w:val="0"/>
                <w:i/>
                <w:szCs w:val="28"/>
              </w:rPr>
              <w:t>очно-заочная форма обучения</w:t>
            </w:r>
          </w:p>
          <w:p w:rsidR="00AB2B6C" w:rsidRDefault="00AB2B6C" w:rsidP="0061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Заведующий кафедрой</w:t>
      </w:r>
    </w:p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 </w:t>
      </w:r>
      <w:r w:rsidR="001C5940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/____________</w:t>
      </w:r>
    </w:p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« __ » _____________20</w:t>
      </w:r>
      <w:r w:rsidR="00DA6A7A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1C5940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</w:t>
      </w:r>
    </w:p>
    <w:p w:rsidR="007871CE" w:rsidRPr="008B0867" w:rsidRDefault="007871CE" w:rsidP="008B0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EE" w:rsidRPr="00F71A90" w:rsidRDefault="00F733EE" w:rsidP="006140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D08" w:rsidRPr="00F71A90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D08" w:rsidRPr="00F71A90" w:rsidRDefault="00895D08" w:rsidP="00614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A90">
        <w:rPr>
          <w:rFonts w:ascii="Times New Roman" w:hAnsi="Times New Roman" w:cs="Times New Roman"/>
          <w:sz w:val="28"/>
          <w:szCs w:val="28"/>
        </w:rPr>
        <w:t>Волгоград</w:t>
      </w:r>
      <w:r w:rsidRPr="00F71A90">
        <w:rPr>
          <w:rFonts w:ascii="Times New Roman" w:hAnsi="Times New Roman" w:cs="Times New Roman"/>
          <w:sz w:val="28"/>
          <w:szCs w:val="28"/>
        </w:rPr>
        <w:br/>
        <w:t>20</w:t>
      </w:r>
      <w:r w:rsidR="00DA6A7A" w:rsidRPr="00F71A90">
        <w:rPr>
          <w:rFonts w:ascii="Times New Roman" w:hAnsi="Times New Roman" w:cs="Times New Roman"/>
          <w:sz w:val="28"/>
          <w:szCs w:val="28"/>
        </w:rPr>
        <w:t>1</w:t>
      </w:r>
      <w:r w:rsidR="001C5940" w:rsidRPr="00F71A90">
        <w:rPr>
          <w:rFonts w:ascii="Times New Roman" w:hAnsi="Times New Roman" w:cs="Times New Roman"/>
          <w:sz w:val="28"/>
          <w:szCs w:val="28"/>
        </w:rPr>
        <w:t>6</w:t>
      </w:r>
    </w:p>
    <w:p w:rsidR="007871CE" w:rsidRPr="00F71A90" w:rsidRDefault="007871CE" w:rsidP="006140E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117CD" w:rsidRPr="00F71A90" w:rsidRDefault="008C7C23" w:rsidP="006140E3">
      <w:pPr>
        <w:pStyle w:val="1"/>
        <w:jc w:val="center"/>
      </w:pPr>
      <w:r w:rsidRPr="00F71A90">
        <w:lastRenderedPageBreak/>
        <w:t>1</w:t>
      </w:r>
      <w:r w:rsidR="00E117CD" w:rsidRPr="00F71A90">
        <w:t>. ПАСПОРТ ФОНДА ОЦЕНОЧНЫХ СРЕДСТВ</w:t>
      </w:r>
    </w:p>
    <w:p w:rsidR="00701B38" w:rsidRPr="00F71A90" w:rsidRDefault="008C7C23" w:rsidP="006140E3">
      <w:pPr>
        <w:pStyle w:val="1"/>
      </w:pPr>
      <w:r w:rsidRPr="00F71A90">
        <w:t>1.</w:t>
      </w:r>
      <w:r w:rsidR="00701B38" w:rsidRPr="00F71A90">
        <w:t>1. Перечень компетенций с указанием этапов их формирования в процессе освоения образовательной программы</w:t>
      </w:r>
    </w:p>
    <w:p w:rsidR="001C5940" w:rsidRPr="00F71A90" w:rsidRDefault="004D3558" w:rsidP="001C59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освоения дисциплины направлен на овладе</w:t>
      </w:r>
      <w:r w:rsidR="000E62A4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</w:t>
      </w:r>
      <w:r w:rsidR="00C14855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</w:t>
      </w:r>
      <w:r w:rsidR="00C14855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1C5940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A6A7A" w:rsidRPr="00F71A90" w:rsidRDefault="001C5940" w:rsidP="001C59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  <w:br/>
        <w:t>– способностью к проведению стандартного прикладного исследования в определенной области психологии (ПК-8).</w:t>
      </w:r>
    </w:p>
    <w:p w:rsidR="0010190A" w:rsidRPr="00F71A90" w:rsidRDefault="0010190A" w:rsidP="006140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B38" w:rsidRPr="00F71A90" w:rsidRDefault="00E117CD" w:rsidP="006140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Этапы формирования компетенций в процессе освоения ОПОП</w:t>
      </w:r>
    </w:p>
    <w:p w:rsidR="00E117CD" w:rsidRPr="00F71A90" w:rsidRDefault="00E117CD" w:rsidP="006140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740"/>
        <w:gridCol w:w="2741"/>
        <w:gridCol w:w="2741"/>
      </w:tblGrid>
      <w:tr w:rsidR="001C5940" w:rsidRPr="00F71A90" w:rsidTr="001C5940">
        <w:trPr>
          <w:trHeight w:val="1064"/>
        </w:trPr>
        <w:tc>
          <w:tcPr>
            <w:tcW w:w="1276" w:type="dxa"/>
            <w:shd w:val="clear" w:color="auto" w:fill="auto"/>
            <w:vAlign w:val="center"/>
          </w:tcPr>
          <w:p w:rsidR="001C5940" w:rsidRPr="00F71A90" w:rsidRDefault="001C5940" w:rsidP="001C5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Код компе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softHyphen/>
              <w:t>тенции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Этап 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br/>
              <w:t>базовой подготовки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 расширения и углубления подготовки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 профессионально-практической подготовки</w:t>
            </w:r>
          </w:p>
        </w:tc>
      </w:tr>
      <w:tr w:rsidR="001C5940" w:rsidRPr="00F71A90" w:rsidTr="00AB4455">
        <w:tc>
          <w:tcPr>
            <w:tcW w:w="1276" w:type="dxa"/>
            <w:shd w:val="clear" w:color="auto" w:fill="auto"/>
          </w:tcPr>
          <w:p w:rsidR="001C5940" w:rsidRPr="00F71A90" w:rsidRDefault="00C07410" w:rsidP="00CE2C19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ПК-7</w:t>
            </w:r>
          </w:p>
        </w:tc>
        <w:tc>
          <w:tcPr>
            <w:tcW w:w="2740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Анатомия центральной нервной системы, Зоопсихология и сравнительная психология, Нейрофизиология, Общепсихологический практикум, Основы патопсихологии, Психодиагностика, Психофизиология, Экспериментальная психология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Логика, Психология семьи, Репертуарное интервью в диагностике и консультировании, Техники интервьюирования, Физиология высшей нервной деятельности, Физиология сенсорных систем, Физиология старения, Формирование как метод исследования и обучения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Научно-исследовательская работа, Практика по получению первичных профессиональных умений и навыков (ознакомительная), Психодиагностическая практика</w:t>
            </w:r>
          </w:p>
        </w:tc>
      </w:tr>
      <w:tr w:rsidR="001C5940" w:rsidRPr="00F71A90" w:rsidTr="00AB4455">
        <w:tc>
          <w:tcPr>
            <w:tcW w:w="1276" w:type="dxa"/>
            <w:shd w:val="clear" w:color="auto" w:fill="auto"/>
          </w:tcPr>
          <w:p w:rsidR="001C5940" w:rsidRPr="00F71A90" w:rsidRDefault="00C07410" w:rsidP="00CE2C19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ПК-8</w:t>
            </w:r>
          </w:p>
        </w:tc>
        <w:tc>
          <w:tcPr>
            <w:tcW w:w="2740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Дифференциальная психология, Информационные технологии в психологии, Математическая статистика, Математические методы в психологии, Методологические основы психологии, Общепсихологический практикум, Практикум по психодиагностике, Психодиагностика, Экспериментальная психология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Компьютерная коммуникация в психологии, Компьютерная психодиагностика, Репертуарное интервью в диагностике и консультировании, Техники интервьюирования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Преддипломная практика, Психодиагностическая практика</w:t>
            </w:r>
          </w:p>
        </w:tc>
      </w:tr>
    </w:tbl>
    <w:p w:rsidR="000141A7" w:rsidRPr="00F71A90" w:rsidRDefault="000141A7" w:rsidP="00BC6A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701B38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8C7C23" w:rsidP="006140E3">
      <w:pPr>
        <w:pStyle w:val="1"/>
      </w:pPr>
      <w:r w:rsidRPr="00F71A90">
        <w:t>1.</w:t>
      </w:r>
      <w:r w:rsidR="00701B38" w:rsidRPr="00F71A90"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701B38" w:rsidRPr="00F71A90" w:rsidRDefault="00701B38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402542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оценивания 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компетенций на различных этапах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их формирования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процессе освоения учебной 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дисциплины</w:t>
      </w:r>
    </w:p>
    <w:p w:rsidR="00402542" w:rsidRPr="00F71A90" w:rsidRDefault="0040254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53"/>
        <w:gridCol w:w="3005"/>
        <w:gridCol w:w="1808"/>
        <w:gridCol w:w="3779"/>
      </w:tblGrid>
      <w:tr w:rsidR="00402542" w:rsidRPr="00F71A90" w:rsidTr="001C5940">
        <w:tc>
          <w:tcPr>
            <w:tcW w:w="56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D12A68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5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дисциплины</w:t>
            </w:r>
          </w:p>
        </w:tc>
        <w:tc>
          <w:tcPr>
            <w:tcW w:w="18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39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Показатели сформированности 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(в терминах «знать», «уметь», «владеть»)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наблюдения. Поведенческий портрет по данным наблюдения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теоретические основы методов наблюдения и беседы в психологии;</w:t>
              <w:br/>
              <w:t>владеть:</w:t>
              <w:br/>
              <w:t>– способами проведения наблюдения, ведения протоколов, анализа и интерпретации результатов;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консультативной беседой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особенности применения различных методов (наблюдения, беседы, измерения, эксперимента) при планировании эмпирического исследования;</w:t>
              <w:br/>
              <w:t>владеть:</w:t>
              <w:br/>
              <w:t>– приемами организации и проведения беседы, анализа и интерпретации ее результатов;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частично стандартизованной беседы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  <w:br/>
              <w:t>– планировать психологическое исследование, оценивать успешность его проведения, анализировать собственный профессиональный опыт, осознавать собственные возможности и ограничения, пути их преодоления;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Пороговые методы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основы построения измерительных процедур;</w:t>
              <w:br/>
              <w:t>уметь:</w:t>
              <w:br/>
              <w:t>– подбирать адекватные статистические методы для обработки данных и анализа результатов психологических измерений;</w:t>
              <w:br/>
              <w:t>владеть:</w:t>
              <w:br/>
              <w:t>– приемами проведения психологических измерений разного уровня: методами измерения сенсорной чувствительности (нольмерное шкалирование);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одномерного шкалирования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  <w:br/>
              <w:t>– оформлять и вести протокол эксперимента, представлять и обрабатывать полученные данные (составлять таблицы, строить графики, проводить статистическую обработку);</w:t>
              <w:br/>
              <w:t>владеть:</w:t>
              <w:br/>
              <w:t>– приемами проведения психологических измерений разного уровня: процедурами одномерного шкалирования;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Методы, приводящие к построению многомерных шкал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  <w:br/>
              <w:t>– анализировать программу психологического исследования с точки зрения используемых в нем измерительных процедур: определять отдельные измеряемые признаки и объекты измерения, тип шкалы и другие особенности измерительных процедур;</w:t>
              <w:br/>
              <w:t>владеть:</w:t>
              <w:br/>
              <w:t>– приемами проведения психологических измерений разного уровня: процедурами многомерного шкалирования;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Исследования в гештальт-психологии (на материале исследований К.Дункера и школы К.Левина)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классификации статистических гипотез и методов их проверки;</w:t>
              <w:br/>
              <w:t>владеть:</w:t>
              <w:br/>
              <w:t>– способами планирования и проведения типовых психологических экспериментов, представленных в различных психологических школах как типы исследования в психологии;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Генетический тип исследования (на примере метода планомерного формирования)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специфику психологического эксперимента и его разновидностей;</w:t>
              <w:br/>
              <w:t>уметь:</w:t>
              <w:br/>
              <w:t>– планировать эксперимент – выделять независимые и зависимые переменные, формулировать экспериментальные гипотезы, интерпретировать полученные данные с точки зрения экспериментальных гипотез;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Клинический тип исследования (исследование индивидуального случая)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  <w:br/>
              <w:t>– осуществлять первичную обработку количественных данных: строить их табличные и графические представления, рассчитывать параметры распределения, интерпретировать числовые показатели и графические модели первичной обработки данных;</w:t>
              <w:br/>
              <w:t>владеть:</w:t>
              <w:br/>
              <w:t>– способами выполнения расчетов, необходимых для применения основных методов статистического анализа, пользуясь справочной литературой и статистическими программами;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исследования: корреляционные исследования и квазиэкспериментальные планы. Сравнительный анализ типов исследования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  <w:br/>
              <w:t>– основные правила представления исходных данных психологического исследования для последующей обработки;</w:t>
              <w:br/>
              <w:t>владеть:</w:t>
              <w:br/>
              <w:t>– приемами и методами представления и обработки полученных данных – составление таблиц, графиков, статистической обработкой;</w:t>
            </w:r>
          </w:p>
        </w:tc>
      </w:tr>
    </w:tbl>
    <w:p w:rsidR="00402542" w:rsidRPr="00F71A90" w:rsidRDefault="0040254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7E09B6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оценивания компетенций</w:t>
      </w:r>
    </w:p>
    <w:p w:rsidR="00F3380E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303"/>
        <w:gridCol w:w="2303"/>
        <w:gridCol w:w="3616"/>
      </w:tblGrid>
      <w:tr w:rsidR="001C5940" w:rsidRPr="00F71A90" w:rsidTr="001C5940">
        <w:trPr>
          <w:trHeight w:val="1064"/>
        </w:trPr>
        <w:tc>
          <w:tcPr>
            <w:tcW w:w="1276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Код компе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softHyphen/>
              <w:t>тенции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Пороговый (базовый) уровень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Повышенный (продвинутый) уровень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 (превосходный) уровень</w:t>
            </w:r>
          </w:p>
        </w:tc>
      </w:tr>
      <w:tr w:rsidR="001C5940" w:rsidRPr="00F71A90" w:rsidTr="005B3820">
        <w:tc>
          <w:tcPr>
            <w:tcW w:w="1276" w:type="dxa"/>
            <w:shd w:val="clear" w:color="auto" w:fill="auto"/>
          </w:tcPr>
          <w:p w:rsidR="001C5940" w:rsidRPr="00F71A90" w:rsidRDefault="005B3820" w:rsidP="005B3820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ПК-7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базовый уровень знаний о требованиях к проведению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умеет применять общепрофессиональные знания и умения в различных научных и научно-практических областях психологии для проведения типичных психологических исследований; обладает опытом проведения типичных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глубокие знания о требованиях к проведению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способен применять общепрофессиональные знания и умения в различных научных и научно-практических областях психологии для проведения различных психологических исследований; обладает опытом проведения различных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3616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свободное владение знаниями о требованиях к проведению широкого круга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способен применять общепрофессиональные знания и умения в различных научных и научно-практических областях психологии для проведения широкого круга психологических исследований; обладает опытом проведения сложных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  <w:tr w:rsidR="001C5940" w:rsidRPr="00F71A90" w:rsidTr="005B3820">
        <w:tc>
          <w:tcPr>
            <w:tcW w:w="1276" w:type="dxa"/>
            <w:shd w:val="clear" w:color="auto" w:fill="auto"/>
          </w:tcPr>
          <w:p w:rsidR="001C5940" w:rsidRPr="00F71A90" w:rsidRDefault="005B3820" w:rsidP="005B3820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ПК-8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базовый уровень знаний о требованиях к проведению стандартного прикладного исследования в определенной области психологии; может осуществлять выбор варианта действия в типичной ситуации проведения стандартного прикладного исследования в определенной области психологии; обладает опытом проведения стандартного прикладного исследования в определенной области психологии в типичных ситуациях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глубокие знания о требованиях к проведению стандартного прикладного исследования в определенной области психологии; умеет осуществлять обоснованный выбор варианта действия в различных ситуациях проведения стандартного прикладного исследования в определенной области психологии; обладает опытом проектирования и проведения стандартного прикладного исследования в определенной области психологии в различных ситуациях профессиональной деятельности.</w:t>
            </w:r>
          </w:p>
        </w:tc>
        <w:tc>
          <w:tcPr>
            <w:tcW w:w="3616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Демонстрирует свободное владение знаниями о требованиях к проведению стандартного прикладного исследования в определенной области психологии; умеет перестраивать способ действия в новых ситуациях проведения стандартного прикладного исследования в определенной области психологии; обладает опытом проектирования и проведения стандартного прикладного исследования в определенной области психологии в сложных ситуациях профессиональной деятельности.</w:t>
            </w:r>
          </w:p>
        </w:tc>
      </w:tr>
    </w:tbl>
    <w:p w:rsidR="00E60CCE" w:rsidRPr="00F71A90" w:rsidRDefault="00E60CCE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CCE" w:rsidRPr="00F71A90" w:rsidRDefault="00E60CCE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ценочны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36B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0536B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шкал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оценивания</w:t>
      </w:r>
      <w:r w:rsidR="00155E3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(схема рейтинговой оценки)</w:t>
      </w:r>
    </w:p>
    <w:p w:rsidR="00F3380E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2126"/>
        <w:gridCol w:w="1240"/>
      </w:tblGrid>
      <w:tr w:rsidR="00D61EA6" w:rsidRPr="00F71A90" w:rsidTr="00D702B4">
        <w:tc>
          <w:tcPr>
            <w:tcW w:w="56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Оценочное средство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EE7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Оцениваемые компетенции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D61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Отчет о лабораторной работе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Тест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Зачет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Отчет о лабораторной работе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Тест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Аттестация с оценкой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Отчет о лабораторной работе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Ситуационное задание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61EA6" w:rsidRPr="00F71A90" w:rsidTr="00D702B4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Аттестация с оценкой</w:t>
            </w:r>
          </w:p>
        </w:tc>
        <w:tc>
          <w:tcPr>
            <w:tcW w:w="1134" w:type="dxa"/>
            <w:shd w:val="clear" w:color="auto" w:fill="auto"/>
          </w:tcPr>
          <w:p w:rsidR="00D61EA6" w:rsidRPr="00F71A90" w:rsidRDefault="00D61EA6" w:rsidP="00AF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D61EA6" w:rsidRPr="00F71A90" w:rsidRDefault="00D61EA6" w:rsidP="00EE75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ПК-7-8</w:t>
            </w:r>
          </w:p>
        </w:tc>
        <w:tc>
          <w:tcPr>
            <w:tcW w:w="1240" w:type="dxa"/>
          </w:tcPr>
          <w:p w:rsidR="00D61EA6" w:rsidRPr="00F71A90" w:rsidRDefault="00D61EA6" w:rsidP="00CC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701B38" w:rsidRPr="00F71A90" w:rsidRDefault="00701B38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A40" w:rsidRPr="00F71A90" w:rsidRDefault="000461FC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оценка по дисциплине определяется преподавателем на основании суммы баллов, набранных студентом в течение семестра и </w:t>
      </w:r>
      <w:r w:rsidR="009E7A40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промежуточной аттестации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56D83" w:rsidRPr="00F71A90" w:rsidRDefault="00056D83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набравший в сумме 60 и менее баллов, получает отметку «незачтено». Студент, набравший 61-100 баллов, получает отметку «зачтено». Оценка «отлично», «хорошо», «удовлетворительно» и «неудовлетворительно» выставляется с учётом требований следующей шкалы:</w:t>
        <w:br/>
        <w:t>
– «отлично» – от 91 до 100 баллов – теоретическое содержание курса освоено полностью, сформированы необходимые практические навыки работы с освоенным материалом, все предусмотренные программой обучения учебные задания выполнены, качество их выполнения оценено числом баллов, близким к максимальному.</w:t>
        <w:br/>
        <w:t> 
– «хорошо» – от 76 до 90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<w:br/>
        <w:t>
– «удовлетворительно» – от 61 до 75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но не высокого качества.</w:t>
        <w:br/>
        <w:t>
– «неудовлетворительно» – 60 и менее баллов –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677" w:rsidRPr="00F71A90" w:rsidRDefault="008C7C23" w:rsidP="006140E3">
      <w:pPr>
        <w:pStyle w:val="1"/>
        <w:jc w:val="center"/>
      </w:pPr>
      <w:r w:rsidRPr="00F71A90">
        <w:t>2</w:t>
      </w:r>
      <w:r w:rsidR="000E6677" w:rsidRPr="00F71A90">
        <w:t>. ОЦЕНОЧНЫЕ СРЕДСТВА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CE" w:rsidRDefault="008804AA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оценочного средства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5A72" w:rsidRDefault="00F95A7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A72" w:rsidRDefault="00F95A72" w:rsidP="00F9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оценочных средств, материалы которых представлены в данном разделе:</w:t>
      </w:r>
    </w:p>
    <w:p w:rsidR="00844846" w:rsidRPr="00F71A90" w:rsidRDefault="00844846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4EF" w:rsidRPr="00F95A72" w:rsidRDefault="00056D83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Отчет о лабораторной работе</w:t>
        <w:br/>
        <w:t>2. Тест</w:t>
        <w:br/>
        <w:t>3. Зачет</w:t>
        <w:br/>
        <w:t>4. Аттестация с оценкой</w:t>
        <w:br/>
        <w:t>5. Ситуационное задание</w:t>
        <w:br/>
        <w:t>6. Контрольная работа</w:t>
      </w:r>
    </w:p>
    <w:p w:rsidR="00C304B1" w:rsidRPr="00F71A90" w:rsidRDefault="00C304B1" w:rsidP="00C3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304B1" w:rsidRPr="00F71A90" w:rsidSect="00AB2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0A" w:rsidRDefault="00A71D0A" w:rsidP="0010190A">
      <w:pPr>
        <w:spacing w:after="0" w:line="240" w:lineRule="auto"/>
      </w:pPr>
      <w:r>
        <w:separator/>
      </w:r>
    </w:p>
  </w:endnote>
  <w:endnote w:type="continuationSeparator" w:id="0">
    <w:p w:rsidR="00A71D0A" w:rsidRDefault="00A71D0A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0A" w:rsidRDefault="00A71D0A" w:rsidP="0010190A">
      <w:pPr>
        <w:spacing w:after="0" w:line="240" w:lineRule="auto"/>
      </w:pPr>
      <w:r>
        <w:separator/>
      </w:r>
    </w:p>
  </w:footnote>
  <w:footnote w:type="continuationSeparator" w:id="0">
    <w:p w:rsidR="00A71D0A" w:rsidRDefault="00A71D0A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861C4"/>
    <w:rsid w:val="001C5940"/>
    <w:rsid w:val="001C707B"/>
    <w:rsid w:val="001E07D9"/>
    <w:rsid w:val="001E1868"/>
    <w:rsid w:val="001F43D5"/>
    <w:rsid w:val="00204B43"/>
    <w:rsid w:val="0020720F"/>
    <w:rsid w:val="002125F8"/>
    <w:rsid w:val="00215E3E"/>
    <w:rsid w:val="00226BBC"/>
    <w:rsid w:val="0023336E"/>
    <w:rsid w:val="0024591C"/>
    <w:rsid w:val="00261B3A"/>
    <w:rsid w:val="002645AB"/>
    <w:rsid w:val="00265D33"/>
    <w:rsid w:val="00266FAC"/>
    <w:rsid w:val="00280941"/>
    <w:rsid w:val="002A5392"/>
    <w:rsid w:val="002A6364"/>
    <w:rsid w:val="002A6C21"/>
    <w:rsid w:val="002D1291"/>
    <w:rsid w:val="002E42F4"/>
    <w:rsid w:val="002F2431"/>
    <w:rsid w:val="0031403B"/>
    <w:rsid w:val="003167DC"/>
    <w:rsid w:val="003320FA"/>
    <w:rsid w:val="00376775"/>
    <w:rsid w:val="003871BD"/>
    <w:rsid w:val="003A42F5"/>
    <w:rsid w:val="003B2ED6"/>
    <w:rsid w:val="003D7D3E"/>
    <w:rsid w:val="003F77DD"/>
    <w:rsid w:val="00402542"/>
    <w:rsid w:val="00431C42"/>
    <w:rsid w:val="00433F14"/>
    <w:rsid w:val="00470244"/>
    <w:rsid w:val="00483178"/>
    <w:rsid w:val="004860F0"/>
    <w:rsid w:val="004C52D7"/>
    <w:rsid w:val="004D1BF7"/>
    <w:rsid w:val="004D3558"/>
    <w:rsid w:val="004D4951"/>
    <w:rsid w:val="004D70BD"/>
    <w:rsid w:val="004F4F01"/>
    <w:rsid w:val="0050140E"/>
    <w:rsid w:val="00545C1B"/>
    <w:rsid w:val="0054658D"/>
    <w:rsid w:val="00552D18"/>
    <w:rsid w:val="0057315C"/>
    <w:rsid w:val="00575BB4"/>
    <w:rsid w:val="00590DE6"/>
    <w:rsid w:val="00596AF3"/>
    <w:rsid w:val="005A49DD"/>
    <w:rsid w:val="005B3820"/>
    <w:rsid w:val="005C1740"/>
    <w:rsid w:val="0060057D"/>
    <w:rsid w:val="00600AF3"/>
    <w:rsid w:val="0060377B"/>
    <w:rsid w:val="006140E3"/>
    <w:rsid w:val="006245B4"/>
    <w:rsid w:val="0062597E"/>
    <w:rsid w:val="00646DED"/>
    <w:rsid w:val="00660E65"/>
    <w:rsid w:val="00667C7D"/>
    <w:rsid w:val="0067132F"/>
    <w:rsid w:val="006A110F"/>
    <w:rsid w:val="006B2277"/>
    <w:rsid w:val="006C1549"/>
    <w:rsid w:val="006C2C9C"/>
    <w:rsid w:val="006F128C"/>
    <w:rsid w:val="00701B38"/>
    <w:rsid w:val="00702D03"/>
    <w:rsid w:val="007276AD"/>
    <w:rsid w:val="00776C75"/>
    <w:rsid w:val="007871CE"/>
    <w:rsid w:val="007A30EC"/>
    <w:rsid w:val="007A572C"/>
    <w:rsid w:val="007C025D"/>
    <w:rsid w:val="007E09B6"/>
    <w:rsid w:val="007F0253"/>
    <w:rsid w:val="007F7D63"/>
    <w:rsid w:val="00803E83"/>
    <w:rsid w:val="008273A6"/>
    <w:rsid w:val="00844846"/>
    <w:rsid w:val="00846A12"/>
    <w:rsid w:val="00852838"/>
    <w:rsid w:val="0085700F"/>
    <w:rsid w:val="008804AA"/>
    <w:rsid w:val="00895D08"/>
    <w:rsid w:val="008A096D"/>
    <w:rsid w:val="008A3E52"/>
    <w:rsid w:val="008A4795"/>
    <w:rsid w:val="008A608F"/>
    <w:rsid w:val="008B0867"/>
    <w:rsid w:val="008C7C23"/>
    <w:rsid w:val="008D690E"/>
    <w:rsid w:val="008E5957"/>
    <w:rsid w:val="008F06E0"/>
    <w:rsid w:val="0090244E"/>
    <w:rsid w:val="0090658E"/>
    <w:rsid w:val="009070E9"/>
    <w:rsid w:val="00907778"/>
    <w:rsid w:val="009437A1"/>
    <w:rsid w:val="00950292"/>
    <w:rsid w:val="0095092E"/>
    <w:rsid w:val="00951173"/>
    <w:rsid w:val="00974744"/>
    <w:rsid w:val="00976B36"/>
    <w:rsid w:val="009830B6"/>
    <w:rsid w:val="0098365B"/>
    <w:rsid w:val="009967AC"/>
    <w:rsid w:val="00997205"/>
    <w:rsid w:val="009C1290"/>
    <w:rsid w:val="009C44AD"/>
    <w:rsid w:val="009C73FB"/>
    <w:rsid w:val="009C7EC2"/>
    <w:rsid w:val="009D63B8"/>
    <w:rsid w:val="009E7A40"/>
    <w:rsid w:val="009F6CD6"/>
    <w:rsid w:val="00A00E7D"/>
    <w:rsid w:val="00A020EE"/>
    <w:rsid w:val="00A242B9"/>
    <w:rsid w:val="00A338C0"/>
    <w:rsid w:val="00A565A6"/>
    <w:rsid w:val="00A63372"/>
    <w:rsid w:val="00A71D0A"/>
    <w:rsid w:val="00A94201"/>
    <w:rsid w:val="00A9587A"/>
    <w:rsid w:val="00AA155D"/>
    <w:rsid w:val="00AB2B6C"/>
    <w:rsid w:val="00AB4455"/>
    <w:rsid w:val="00AE48F9"/>
    <w:rsid w:val="00AE6F8E"/>
    <w:rsid w:val="00AF755E"/>
    <w:rsid w:val="00AF7A14"/>
    <w:rsid w:val="00B0069D"/>
    <w:rsid w:val="00B37879"/>
    <w:rsid w:val="00B838E9"/>
    <w:rsid w:val="00B84DF8"/>
    <w:rsid w:val="00B94D8F"/>
    <w:rsid w:val="00BA155F"/>
    <w:rsid w:val="00BB25BA"/>
    <w:rsid w:val="00BB6242"/>
    <w:rsid w:val="00BC204E"/>
    <w:rsid w:val="00BC3DE8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90B31"/>
    <w:rsid w:val="00D94D1E"/>
    <w:rsid w:val="00DA09FC"/>
    <w:rsid w:val="00DA6A7A"/>
    <w:rsid w:val="00DB3E26"/>
    <w:rsid w:val="00E0230A"/>
    <w:rsid w:val="00E117CD"/>
    <w:rsid w:val="00E2635C"/>
    <w:rsid w:val="00E37C82"/>
    <w:rsid w:val="00E42E1F"/>
    <w:rsid w:val="00E504EE"/>
    <w:rsid w:val="00E504EF"/>
    <w:rsid w:val="00E52E0F"/>
    <w:rsid w:val="00E60CCE"/>
    <w:rsid w:val="00E748E7"/>
    <w:rsid w:val="00EA1E86"/>
    <w:rsid w:val="00EA316A"/>
    <w:rsid w:val="00EA450D"/>
    <w:rsid w:val="00EB16FB"/>
    <w:rsid w:val="00EE484F"/>
    <w:rsid w:val="00F03328"/>
    <w:rsid w:val="00F157D2"/>
    <w:rsid w:val="00F218F1"/>
    <w:rsid w:val="00F25895"/>
    <w:rsid w:val="00F3380E"/>
    <w:rsid w:val="00F34484"/>
    <w:rsid w:val="00F71A90"/>
    <w:rsid w:val="00F733EE"/>
    <w:rsid w:val="00F85CA7"/>
    <w:rsid w:val="00F95A72"/>
    <w:rsid w:val="00FA213A"/>
    <w:rsid w:val="00FA2163"/>
    <w:rsid w:val="00FA505A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ACAF-A0FE-4057-8EC9-5E827A1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4">
    <w:name w:val="Table Grid"/>
    <w:basedOn w:val="a1"/>
    <w:uiPriority w:val="59"/>
    <w:rsid w:val="00E1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190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190A"/>
    <w:rPr>
      <w:vertAlign w:val="superscript"/>
    </w:rPr>
  </w:style>
  <w:style w:type="paragraph" w:styleId="a9">
    <w:name w:val="header"/>
    <w:basedOn w:val="a"/>
    <w:link w:val="aa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952F-ABE8-4168-B03C-9D6B55A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Alexey</cp:lastModifiedBy>
  <cp:revision>169</cp:revision>
  <dcterms:created xsi:type="dcterms:W3CDTF">2015-12-09T10:41:00Z</dcterms:created>
  <dcterms:modified xsi:type="dcterms:W3CDTF">2016-12-17T21:36:00Z</dcterms:modified>
</cp:coreProperties>
</file>